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76829" w14:textId="77777777" w:rsidR="0021675A" w:rsidRPr="0021675A" w:rsidRDefault="0021675A" w:rsidP="0021675A">
      <w:r w:rsidRPr="0021675A">
        <w:t>VÝSTRAHA ČHMÚ</w:t>
      </w:r>
      <w:r w:rsidRPr="0021675A">
        <w:br/>
        <w:t>SYSTÉM INTEGROVANÉ VÝSTRAŽNÉ SLUŽBY</w:t>
      </w:r>
    </w:p>
    <w:p w14:paraId="17E3EEAC" w14:textId="77777777" w:rsidR="0021675A" w:rsidRPr="0021675A" w:rsidRDefault="0021675A" w:rsidP="0021675A">
      <w:r w:rsidRPr="0021675A">
        <w:br/>
        <w:t>Zpráva č. 000392</w:t>
      </w:r>
      <w:r w:rsidRPr="0021675A">
        <w:br/>
        <w:t>Odesláno: 30.8.2024 10:16:08</w:t>
      </w:r>
      <w:r w:rsidRPr="0021675A">
        <w:br/>
        <w:t>Zpráva aktualizuje předchozí zprávu č. 000391 vydanou 29.08.2024 v 11:05:39 hodin</w:t>
      </w:r>
      <w:r w:rsidRPr="0021675A">
        <w:br/>
        <w:t>Územní platnost: ORP Vlašim</w:t>
      </w:r>
    </w:p>
    <w:p w14:paraId="1E48070A" w14:textId="77777777" w:rsidR="0021675A" w:rsidRPr="0021675A" w:rsidRDefault="0021675A" w:rsidP="0021675A">
      <w:r w:rsidRPr="0021675A">
        <w:pict w14:anchorId="11171F44">
          <v:rect id="_x0000_i1037" style="width:470.3pt;height:1.5pt" o:hralign="center" o:hrstd="t" o:hr="t" fillcolor="#a0a0a0" stroked="f"/>
        </w:pict>
      </w:r>
    </w:p>
    <w:p w14:paraId="4C42DA35" w14:textId="77777777" w:rsidR="0021675A" w:rsidRPr="0021675A" w:rsidRDefault="0021675A" w:rsidP="0021675A">
      <w:r w:rsidRPr="0021675A">
        <w:br/>
      </w:r>
      <w:r w:rsidRPr="0021675A">
        <w:rPr>
          <w:b/>
          <w:bCs/>
        </w:rPr>
        <w:t>Meteorologická situace:</w:t>
      </w:r>
      <w:r w:rsidRPr="0021675A">
        <w:t xml:space="preserve"> Na naše území bude i nadále proudit velmi teplý vzduch. </w:t>
      </w:r>
    </w:p>
    <w:p w14:paraId="3BB9F959" w14:textId="77777777" w:rsidR="0021675A" w:rsidRPr="0021675A" w:rsidRDefault="0021675A" w:rsidP="0021675A">
      <w:r w:rsidRPr="0021675A">
        <w:pict w14:anchorId="3F1735CA">
          <v:rect id="_x0000_i1038" style="width:470.3pt;height:1.5pt" o:hralign="center" o:hrstd="t" o:hr="t" fillcolor="#a0a0a0" stroked="f"/>
        </w:pic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0"/>
        <w:gridCol w:w="5431"/>
      </w:tblGrid>
      <w:tr w:rsidR="0021675A" w:rsidRPr="0021675A" w14:paraId="0EC24EA1" w14:textId="77777777" w:rsidTr="0021675A"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F99DB" w14:textId="77777777" w:rsidR="0021675A" w:rsidRPr="0021675A" w:rsidRDefault="0021675A" w:rsidP="0021675A">
            <w:r w:rsidRPr="0021675A">
              <w:t xml:space="preserve">Vysoké teploty 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E4E2F" w14:textId="77777777" w:rsidR="0021675A" w:rsidRPr="0021675A" w:rsidRDefault="0021675A" w:rsidP="0021675A">
            <w:r w:rsidRPr="0021675A">
              <w:t xml:space="preserve">Nízký st. nebezpečí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2"/>
              <w:gridCol w:w="208"/>
              <w:gridCol w:w="1152"/>
            </w:tblGrid>
            <w:tr w:rsidR="0021675A" w:rsidRPr="0021675A" w14:paraId="320AB7DE" w14:textId="77777777">
              <w:tc>
                <w:tcPr>
                  <w:tcW w:w="0" w:type="auto"/>
                  <w:vAlign w:val="center"/>
                  <w:hideMark/>
                </w:tcPr>
                <w:p w14:paraId="646A42EE" w14:textId="77777777" w:rsidR="0021675A" w:rsidRPr="0021675A" w:rsidRDefault="0021675A" w:rsidP="0021675A">
                  <w:r w:rsidRPr="0021675A">
                    <w:t>30.8. 10:09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9686D7" w14:textId="77777777" w:rsidR="0021675A" w:rsidRPr="0021675A" w:rsidRDefault="0021675A" w:rsidP="0021675A">
                  <w:r w:rsidRPr="0021675A">
                    <w:t> –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BFD2E7" w14:textId="77777777" w:rsidR="0021675A" w:rsidRPr="0021675A" w:rsidRDefault="0021675A" w:rsidP="0021675A">
                  <w:r w:rsidRPr="0021675A">
                    <w:t>30.8. 21:00</w:t>
                  </w:r>
                </w:p>
              </w:tc>
            </w:tr>
          </w:tbl>
          <w:p w14:paraId="603C9238" w14:textId="77777777" w:rsidR="0021675A" w:rsidRPr="0021675A" w:rsidRDefault="0021675A" w:rsidP="0021675A"/>
        </w:tc>
      </w:tr>
      <w:tr w:rsidR="0021675A" w:rsidRPr="0021675A" w14:paraId="2D627F60" w14:textId="77777777" w:rsidTr="0021675A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F39A0" w14:textId="77777777" w:rsidR="0021675A" w:rsidRPr="0021675A" w:rsidRDefault="0021675A" w:rsidP="0021675A">
            <w:r w:rsidRPr="0021675A">
              <w:rPr>
                <w:b/>
                <w:bCs/>
              </w:rPr>
              <w:t>Popis:</w:t>
            </w:r>
            <w:r w:rsidRPr="0021675A">
              <w:t xml:space="preserve"> Odpolední teploty budou vystupovat nad 31 °C. </w:t>
            </w:r>
          </w:p>
        </w:tc>
      </w:tr>
      <w:tr w:rsidR="0021675A" w:rsidRPr="0021675A" w14:paraId="17647FCE" w14:textId="77777777" w:rsidTr="0021675A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D4DF5" w14:textId="77777777" w:rsidR="0021675A" w:rsidRPr="0021675A" w:rsidRDefault="0021675A" w:rsidP="0021675A">
            <w:r w:rsidRPr="0021675A">
              <w:rPr>
                <w:b/>
                <w:bCs/>
              </w:rPr>
              <w:t>Doporučení:</w:t>
            </w:r>
            <w:r w:rsidRPr="0021675A">
              <w:t xml:space="preserve"> Vysoká zátěž na lidský organismus, nebezpečí přehřátí a dehydratace. Doporučuje se dodržovat pitný režim, zvýšit konzumaci neslazených nealkoholických nápojů, které je vhodné kombinovat s minerálními vodami. Omezit tělesnou zátěž v poledních a odpoledních hodinách. Nenechávat děti nebo i zvířata na přímém slunci, zvláště v zaparkovaných automobilech. </w:t>
            </w:r>
          </w:p>
        </w:tc>
      </w:tr>
    </w:tbl>
    <w:p w14:paraId="0587C679" w14:textId="77777777" w:rsidR="0021675A" w:rsidRPr="0021675A" w:rsidRDefault="0021675A" w:rsidP="0021675A">
      <w:pPr>
        <w:rPr>
          <w:vanish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0"/>
        <w:gridCol w:w="5431"/>
      </w:tblGrid>
      <w:tr w:rsidR="0021675A" w:rsidRPr="0021675A" w14:paraId="5B922533" w14:textId="77777777" w:rsidTr="0021675A"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5D21E" w14:textId="77777777" w:rsidR="0021675A" w:rsidRPr="0021675A" w:rsidRDefault="0021675A" w:rsidP="0021675A">
            <w:r w:rsidRPr="0021675A">
              <w:t xml:space="preserve">Nebezpečí požárů 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AB1A6" w14:textId="77777777" w:rsidR="0021675A" w:rsidRPr="0021675A" w:rsidRDefault="0021675A" w:rsidP="0021675A">
            <w:r w:rsidRPr="0021675A">
              <w:t xml:space="preserve">Nízký st. nebezpečí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2"/>
              <w:gridCol w:w="208"/>
              <w:gridCol w:w="1202"/>
            </w:tblGrid>
            <w:tr w:rsidR="0021675A" w:rsidRPr="0021675A" w14:paraId="0584A082" w14:textId="77777777">
              <w:tc>
                <w:tcPr>
                  <w:tcW w:w="0" w:type="auto"/>
                  <w:vAlign w:val="center"/>
                  <w:hideMark/>
                </w:tcPr>
                <w:p w14:paraId="1BAE0499" w14:textId="77777777" w:rsidR="0021675A" w:rsidRPr="0021675A" w:rsidRDefault="0021675A" w:rsidP="0021675A">
                  <w:r w:rsidRPr="0021675A">
                    <w:t>30.8. 10:09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F32C82" w14:textId="77777777" w:rsidR="0021675A" w:rsidRPr="0021675A" w:rsidRDefault="0021675A" w:rsidP="0021675A">
                  <w:r w:rsidRPr="0021675A">
                    <w:t> –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FF69A4" w14:textId="77777777" w:rsidR="0021675A" w:rsidRPr="0021675A" w:rsidRDefault="0021675A" w:rsidP="0021675A">
                  <w:r w:rsidRPr="0021675A">
                    <w:t>do odvolání</w:t>
                  </w:r>
                </w:p>
              </w:tc>
            </w:tr>
          </w:tbl>
          <w:p w14:paraId="4C0E4C4E" w14:textId="77777777" w:rsidR="0021675A" w:rsidRPr="0021675A" w:rsidRDefault="0021675A" w:rsidP="0021675A"/>
        </w:tc>
      </w:tr>
      <w:tr w:rsidR="0021675A" w:rsidRPr="0021675A" w14:paraId="64C35EA0" w14:textId="77777777" w:rsidTr="0021675A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9FFB4" w14:textId="77777777" w:rsidR="0021675A" w:rsidRPr="0021675A" w:rsidRDefault="0021675A" w:rsidP="0021675A">
            <w:r w:rsidRPr="0021675A">
              <w:rPr>
                <w:b/>
                <w:bCs/>
              </w:rPr>
              <w:t>Popis:</w:t>
            </w:r>
            <w:r w:rsidRPr="0021675A">
              <w:t xml:space="preserve"> Nebezpečí vzniku požárů. </w:t>
            </w:r>
          </w:p>
        </w:tc>
      </w:tr>
      <w:tr w:rsidR="0021675A" w:rsidRPr="0021675A" w14:paraId="6DF6A4A3" w14:textId="77777777" w:rsidTr="0021675A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20FD8" w14:textId="77777777" w:rsidR="0021675A" w:rsidRPr="0021675A" w:rsidRDefault="0021675A" w:rsidP="0021675A">
            <w:r w:rsidRPr="0021675A">
              <w:rPr>
                <w:b/>
                <w:bCs/>
              </w:rPr>
              <w:t>Doporučení:</w:t>
            </w:r>
            <w:r w:rsidRPr="0021675A">
              <w:t xml:space="preserve"> V důsledku sucha hrozí nebezpečí vzniku požárů a následných škod, případně i ohrožení životů. Nerozdělávat oheň v přírodě a zejména v lesích, nevypalovat trávu, neodhazovat cigaretové nedopalky na zem, nepoužívat přenosné vařiče a jiné zdroje otevřeného ohně. Řídit se místními vyhláškami a zákazy, které k suchu a nebezpečí požárů mohou být vydány. Dbát na úsporné hospodaření s vodou. </w:t>
            </w:r>
          </w:p>
        </w:tc>
      </w:tr>
    </w:tbl>
    <w:p w14:paraId="2A16F2E2" w14:textId="77777777" w:rsidR="0021675A" w:rsidRPr="0021675A" w:rsidRDefault="0021675A" w:rsidP="0021675A"/>
    <w:p w14:paraId="6634F461" w14:textId="77777777" w:rsidR="0021675A" w:rsidRDefault="0021675A"/>
    <w:sectPr w:rsidR="00216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5A"/>
    <w:rsid w:val="001F7AD2"/>
    <w:rsid w:val="0021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C97468"/>
  <w15:chartTrackingRefBased/>
  <w15:docId w15:val="{F0E1B67F-9AC3-444B-9220-E3BA8ECE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16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6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6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6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6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6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6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6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6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6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6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6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67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67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67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67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67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67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6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6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6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6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6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67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67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67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6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67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6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1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p</dc:creator>
  <cp:keywords/>
  <dc:description/>
  <cp:lastModifiedBy>p p</cp:lastModifiedBy>
  <cp:revision>1</cp:revision>
  <dcterms:created xsi:type="dcterms:W3CDTF">2024-08-30T12:15:00Z</dcterms:created>
  <dcterms:modified xsi:type="dcterms:W3CDTF">2024-08-30T12:16:00Z</dcterms:modified>
</cp:coreProperties>
</file>